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90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8"/>
        <w:gridCol w:w="4168"/>
        <w:tblGridChange w:id="0">
          <w:tblGrid>
            <w:gridCol w:w="4868"/>
            <w:gridCol w:w="4168"/>
          </w:tblGrid>
        </w:tblGridChange>
      </w:tblGrid>
      <w:tr>
        <w:trPr>
          <w:cantSplit w:val="0"/>
          <w:trHeight w:val="46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</w:rPr>
              <w:drawing>
                <wp:inline distB="0" distT="0" distL="0" distR="0">
                  <wp:extent cx="2082459" cy="1370508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459" cy="13705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ahoma" w:cs="Tahoma" w:eastAsia="Tahoma" w:hAnsi="Tahoma"/>
                <w:color w:val="000000"/>
              </w:rPr>
              <w:drawing>
                <wp:inline distB="0" distT="0" distL="0" distR="0">
                  <wp:extent cx="1565330" cy="1691565"/>
                  <wp:effectExtent b="0" l="0" r="0" t="0"/>
                  <wp:docPr id="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330" cy="16915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864.0" w:type="dxa"/>
              <w:jc w:val="left"/>
              <w:tblInd w:w="6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64"/>
              <w:tblGridChange w:id="0">
                <w:tblGrid>
                  <w:gridCol w:w="3864"/>
                </w:tblGrid>
              </w:tblGridChange>
            </w:tblGrid>
            <w:tr>
              <w:trPr>
                <w:cantSplit w:val="0"/>
                <w:trHeight w:val="4270" w:hRule="atLeast"/>
                <w:tblHeader w:val="0"/>
              </w:trPr>
              <w:tc>
                <w:tcPr>
                  <w:tcBorders>
                    <w:bottom w:color="ff0000" w:space="0" w:sz="1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4">
                  <w:pPr>
                    <w:spacing w:after="120" w:line="240" w:lineRule="auto"/>
                    <w:jc w:val="center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color w:val="000000"/>
                      <w:sz w:val="56"/>
                      <w:szCs w:val="56"/>
                      <w:rtl w:val="0"/>
                    </w:rPr>
                    <w:t xml:space="preserve">Berwick Food &amp; Beer Festival 202</w:t>
                  </w: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56"/>
                      <w:szCs w:val="56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5">
                  <w:pPr>
                    <w:spacing w:after="120" w:line="240" w:lineRule="auto"/>
                    <w:jc w:val="center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32"/>
                      <w:szCs w:val="32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19"/>
                      <w:szCs w:val="19"/>
                      <w:vertAlign w:val="superscript"/>
                      <w:rtl w:val="0"/>
                    </w:rPr>
                    <w:t xml:space="preserve">rd </w:t>
                  </w: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color w:val="000000"/>
                      <w:sz w:val="32"/>
                      <w:szCs w:val="32"/>
                      <w:rtl w:val="0"/>
                    </w:rPr>
                    <w:t xml:space="preserve">&amp; </w:t>
                  </w: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32"/>
                      <w:szCs w:val="3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color w:val="000000"/>
                      <w:sz w:val="19"/>
                      <w:szCs w:val="19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color w:val="000000"/>
                      <w:sz w:val="32"/>
                      <w:szCs w:val="32"/>
                      <w:rtl w:val="0"/>
                    </w:rPr>
                    <w:t xml:space="preserve"> September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6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Street Food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Pitch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765"/>
        <w:gridCol w:w="5626"/>
        <w:gridCol w:w="287"/>
        <w:tblGridChange w:id="0">
          <w:tblGrid>
            <w:gridCol w:w="2340"/>
            <w:gridCol w:w="765"/>
            <w:gridCol w:w="5626"/>
            <w:gridCol w:w="2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Contact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(including postcode)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br w:type="textWrapping"/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.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Telephone no.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Mobile 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Festival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Produce for sale.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br w:type="textWrapping"/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Food producers must include a Food Hygiene Certificate with this application.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Food Hygiene cert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YES          Enclose certificate with application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Electricity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Supply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Please note that there is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no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 electricity available to Street Food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vendors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. All must provide their own generator.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PAT Cert for all electrical 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Copy must be sent to the organisers with application please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Public liability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Insurance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Copy must be sent to the organisers with application please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ahoma" w:cs="Tahoma" w:eastAsia="Tahoma" w:hAnsi="Tahoma"/>
          <w:sz w:val="30"/>
          <w:szCs w:val="30"/>
          <w:u w:val="single"/>
        </w:rPr>
      </w:pPr>
      <w:r w:rsidDel="00000000" w:rsidR="00000000" w:rsidRPr="00000000">
        <w:rPr>
          <w:rFonts w:ascii="Tahoma" w:cs="Tahoma" w:eastAsia="Tahoma" w:hAnsi="Tahoma"/>
          <w:sz w:val="30"/>
          <w:szCs w:val="30"/>
          <w:u w:val="single"/>
          <w:rtl w:val="0"/>
        </w:rPr>
        <w:t xml:space="preserve">Choose </w:t>
      </w:r>
      <w:r w:rsidDel="00000000" w:rsidR="00000000" w:rsidRPr="00000000">
        <w:rPr>
          <w:rFonts w:ascii="Tahoma" w:cs="Tahoma" w:eastAsia="Tahoma" w:hAnsi="Tahoma"/>
          <w:b w:val="1"/>
          <w:sz w:val="30"/>
          <w:szCs w:val="30"/>
          <w:u w:val="single"/>
          <w:rtl w:val="0"/>
        </w:rPr>
        <w:t xml:space="preserve">one </w:t>
      </w:r>
      <w:r w:rsidDel="00000000" w:rsidR="00000000" w:rsidRPr="00000000">
        <w:rPr>
          <w:rFonts w:ascii="Tahoma" w:cs="Tahoma" w:eastAsia="Tahoma" w:hAnsi="Tahoma"/>
          <w:sz w:val="30"/>
          <w:szCs w:val="30"/>
          <w:u w:val="single"/>
          <w:rtl w:val="0"/>
        </w:rPr>
        <w:t xml:space="preserve">of the following options;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1 - I will be paying the </w:t>
      </w: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full price of £ 250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2 - My business demonstrates a Slow Food ethos and I therefore qualify for the </w:t>
      </w: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£10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 and I will make the payment of </w:t>
      </w: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£240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(extra £10 discount offered to Slow Food members also)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**you must provide a statement to support the claim that your business uses slow, traditional methods &amp; please link to your website**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Cheques payable to Berwick Slow Food Festival,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Send to Ken Hardy, Treasurer, 15 Westfield Road Berwick upon Tweed  TD15 1PT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OR pay by BACS to:  Sort Code 12-12-57.  Account 06003868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I confirm I have read and undertake to abide by the terms and conditions of the Berwick Food &amp; Beer Festival. This includes the additional clause regarding the use of eco friendly disposables. This year's festival will be plastic &amp; polystyrene free.  [ 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Signed.............................................................................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u w:val="single"/>
          <w:rtl w:val="0"/>
        </w:rPr>
        <w:t xml:space="preserve">Optional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36"/>
          <w:szCs w:val="36"/>
          <w:u w:val="single"/>
          <w:rtl w:val="0"/>
        </w:rPr>
        <w:t xml:space="preserve">Information for Festival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4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8"/>
          <w:szCs w:val="28"/>
          <w:rtl w:val="0"/>
        </w:rPr>
        <w:t xml:space="preserve">Details about your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4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8"/>
          <w:szCs w:val="28"/>
          <w:rtl w:val="0"/>
        </w:rPr>
        <w:t xml:space="preserve">Please attach a link to your business 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festival@berwickslowfood.org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www.berwickfoodandbeerfestival.co.uk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A2A0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CA2A0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 w:val="1"/>
    <w:rsid w:val="00CA2A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2A02"/>
  </w:style>
  <w:style w:type="paragraph" w:styleId="Footer">
    <w:name w:val="footer"/>
    <w:basedOn w:val="Normal"/>
    <w:link w:val="FooterChar"/>
    <w:uiPriority w:val="99"/>
    <w:unhideWhenUsed w:val="1"/>
    <w:rsid w:val="00CA2A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2A02"/>
  </w:style>
  <w:style w:type="character" w:styleId="Hyperlink">
    <w:name w:val="Hyperlink"/>
    <w:basedOn w:val="DefaultParagraphFont"/>
    <w:uiPriority w:val="99"/>
    <w:unhideWhenUsed w:val="1"/>
    <w:rsid w:val="00CA2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A2A0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festival@berwickslowfood.org" TargetMode="External"/><Relationship Id="rId2" Type="http://schemas.openxmlformats.org/officeDocument/2006/relationships/hyperlink" Target="http://www.berwickfoodandbeerfestiv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Hx1VWu9CIlrwL0spatiGwBbNQ==">AMUW2mVsFkPdD/Oipd6i/nwIy+EgnEKdnFwI94CK3CElNpazroU+DtMKY3Zv/spysA3HhFJHcpcPvXV6Y99fkcsETiu5rDKEgDFZCsGscdvIlGHH46QdtZo=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2021-04-01T11:20:00Z</dcterms:created>
  <dc:creator>Kevan Wylie</dc:creator>
</cp:coreProperties>
</file>